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3B40" w14:textId="77777777" w:rsidR="00DC6EFF" w:rsidRPr="004E5E3F" w:rsidRDefault="00DC6EFF" w:rsidP="00B13F4C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bookmarkStart w:id="0" w:name="_GoBack"/>
      <w:bookmarkEnd w:id="0"/>
    </w:p>
    <w:p w14:paraId="31E9E689" w14:textId="77777777" w:rsidR="00DC6EFF" w:rsidRPr="004E5E3F" w:rsidRDefault="00DC6EFF" w:rsidP="00B13F4C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53DD8FA" w14:textId="77777777" w:rsidR="00DC6EFF" w:rsidRPr="004E5E3F" w:rsidRDefault="00DC6EFF" w:rsidP="00B13F4C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60B9EC66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E5E3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Tarkastusohje </w:t>
      </w:r>
      <w:r w:rsidR="004E5E3F" w:rsidRPr="004E5E3F">
        <w:rPr>
          <w:rFonts w:asciiTheme="minorHAnsi" w:hAnsiTheme="minorHAnsi" w:cstheme="minorHAnsi"/>
          <w:b/>
          <w:bCs/>
          <w:sz w:val="20"/>
          <w:szCs w:val="20"/>
          <w:lang w:val="fi-FI"/>
        </w:rPr>
        <w:t>ohjelman/</w:t>
      </w:r>
      <w:r w:rsidRPr="004E5E3F">
        <w:rPr>
          <w:rFonts w:asciiTheme="minorHAnsi" w:hAnsiTheme="minorHAnsi" w:cstheme="minorHAnsi"/>
          <w:b/>
          <w:bCs/>
          <w:sz w:val="20"/>
          <w:szCs w:val="20"/>
          <w:lang w:val="fi-FI"/>
        </w:rPr>
        <w:t xml:space="preserve">hankkeen kohdemaan tilintarkastajalle </w:t>
      </w:r>
    </w:p>
    <w:p w14:paraId="57AEEF60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  <w:lang w:val="fi-FI"/>
        </w:rPr>
      </w:pPr>
      <w:r w:rsidRPr="004E5E3F">
        <w:rPr>
          <w:rFonts w:asciiTheme="minorHAnsi" w:hAnsiTheme="minorHAnsi" w:cstheme="minorHAnsi"/>
          <w:sz w:val="20"/>
          <w:szCs w:val="20"/>
          <w:lang w:val="fi-FI"/>
        </w:rPr>
        <w:t>Ohje on laadittu englannin kielellä työskentelyn helpottamiseks</w:t>
      </w:r>
      <w:r w:rsidR="004E5E3F" w:rsidRPr="004E5E3F">
        <w:rPr>
          <w:rFonts w:asciiTheme="minorHAnsi" w:hAnsiTheme="minorHAnsi" w:cstheme="minorHAnsi"/>
          <w:sz w:val="20"/>
          <w:szCs w:val="20"/>
          <w:lang w:val="fi-FI"/>
        </w:rPr>
        <w:t xml:space="preserve">i yhteistyökumppaneiden kanssa. </w:t>
      </w:r>
      <w:r w:rsidRPr="004E5E3F">
        <w:rPr>
          <w:rFonts w:asciiTheme="minorHAnsi" w:hAnsiTheme="minorHAnsi" w:cstheme="minorHAnsi"/>
          <w:sz w:val="20"/>
          <w:szCs w:val="20"/>
          <w:lang w:val="fi-FI"/>
        </w:rPr>
        <w:t>Ko</w:t>
      </w:r>
      <w:r w:rsidR="004E5E3F">
        <w:rPr>
          <w:rFonts w:asciiTheme="minorHAnsi" w:hAnsiTheme="minorHAnsi" w:cstheme="minorHAnsi"/>
          <w:sz w:val="20"/>
          <w:szCs w:val="20"/>
          <w:lang w:val="fi-FI"/>
        </w:rPr>
        <w:t xml:space="preserve">hdemaan tarkastuksen </w:t>
      </w:r>
      <w:r w:rsidRPr="004E5E3F">
        <w:rPr>
          <w:rFonts w:asciiTheme="minorHAnsi" w:hAnsiTheme="minorHAnsi" w:cstheme="minorHAnsi"/>
          <w:sz w:val="20"/>
          <w:szCs w:val="20"/>
          <w:lang w:val="fi-FI"/>
        </w:rPr>
        <w:t>sisältö</w:t>
      </w:r>
      <w:r w:rsidR="004E5E3F">
        <w:rPr>
          <w:rFonts w:asciiTheme="minorHAnsi" w:hAnsiTheme="minorHAnsi" w:cstheme="minorHAnsi"/>
          <w:sz w:val="20"/>
          <w:szCs w:val="20"/>
          <w:lang w:val="fi-FI"/>
        </w:rPr>
        <w:t xml:space="preserve"> ja laajuus</w:t>
      </w:r>
      <w:r w:rsidRPr="004E5E3F">
        <w:rPr>
          <w:rFonts w:asciiTheme="minorHAnsi" w:hAnsiTheme="minorHAnsi" w:cstheme="minorHAnsi"/>
          <w:sz w:val="20"/>
          <w:szCs w:val="20"/>
          <w:lang w:val="fi-FI"/>
        </w:rPr>
        <w:t xml:space="preserve"> tulee koostua</w:t>
      </w:r>
      <w:r w:rsidR="004E5E3F">
        <w:rPr>
          <w:rFonts w:asciiTheme="minorHAnsi" w:hAnsiTheme="minorHAnsi" w:cstheme="minorHAnsi"/>
          <w:sz w:val="20"/>
          <w:szCs w:val="20"/>
          <w:lang w:val="fi-FI"/>
        </w:rPr>
        <w:t xml:space="preserve"> tässä ohjeessa viitatun raporttimallin mukaisista tarkastustoimenpiteistä.</w:t>
      </w:r>
    </w:p>
    <w:p w14:paraId="6D222C69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30E9F9F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Audit Instructions for a Development Co-operation </w:t>
      </w:r>
      <w:proofErr w:type="spellStart"/>
      <w:r w:rsidR="004E5E3F">
        <w:rPr>
          <w:rFonts w:asciiTheme="minorHAnsi" w:hAnsiTheme="minorHAnsi" w:cstheme="minorHAnsi"/>
          <w:b/>
          <w:bCs/>
          <w:sz w:val="20"/>
          <w:szCs w:val="20"/>
        </w:rPr>
        <w:t>Programme</w:t>
      </w:r>
      <w:proofErr w:type="spellEnd"/>
      <w:r w:rsidR="004E5E3F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Project whose financial support is </w:t>
      </w:r>
    </w:p>
    <w:p w14:paraId="730E6AC1" w14:textId="77777777" w:rsidR="00B13F4C" w:rsidRPr="004E5E3F" w:rsidRDefault="001037DC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4E5E3F">
        <w:rPr>
          <w:rFonts w:asciiTheme="minorHAnsi" w:hAnsiTheme="minorHAnsi" w:cstheme="minorHAnsi"/>
          <w:b/>
          <w:bCs/>
          <w:sz w:val="20"/>
          <w:szCs w:val="20"/>
        </w:rPr>
        <w:t>channeled</w:t>
      </w:r>
      <w:proofErr w:type="gramEnd"/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 through a non-governmental </w:t>
      </w:r>
      <w:r w:rsidRPr="004E5E3F">
        <w:rPr>
          <w:rFonts w:asciiTheme="minorHAnsi" w:hAnsiTheme="minorHAnsi" w:cstheme="minorHAnsi"/>
          <w:b/>
          <w:bCs/>
          <w:sz w:val="20"/>
          <w:szCs w:val="20"/>
        </w:rPr>
        <w:t>organization</w:t>
      </w:r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 or municipality in Finland </w:t>
      </w:r>
    </w:p>
    <w:p w14:paraId="0B225FB5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BE6451" w14:textId="77777777" w:rsidR="00B13F4C" w:rsidRPr="004E5E3F" w:rsidRDefault="004E5E3F" w:rsidP="00B13F4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4E5E3F">
        <w:rPr>
          <w:rFonts w:asciiTheme="minorHAnsi" w:hAnsiTheme="minorHAnsi" w:cstheme="minorHAnsi"/>
          <w:b/>
          <w:sz w:val="20"/>
          <w:szCs w:val="20"/>
        </w:rPr>
        <w:t>Background</w:t>
      </w:r>
    </w:p>
    <w:p w14:paraId="29AA93A5" w14:textId="57CB05A6" w:rsidR="00B13F4C" w:rsidRDefault="004E5E3F" w:rsidP="00B13F4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We ask you to conduct Agreed-upon Procedures</w:t>
      </w:r>
      <w:r w:rsidR="00B13F4C" w:rsidRPr="004E5E3F">
        <w:rPr>
          <w:rFonts w:asciiTheme="minorHAnsi" w:hAnsiTheme="minorHAnsi" w:cstheme="minorHAnsi"/>
          <w:sz w:val="20"/>
          <w:szCs w:val="20"/>
        </w:rPr>
        <w:t xml:space="preserve"> concerning</w:t>
      </w:r>
      <w:r>
        <w:rPr>
          <w:rFonts w:asciiTheme="minorHAnsi" w:hAnsiTheme="minorHAnsi" w:cstheme="minorHAnsi"/>
          <w:sz w:val="20"/>
          <w:szCs w:val="20"/>
        </w:rPr>
        <w:t xml:space="preserve"> the annual report of the Development Co-operation </w:t>
      </w:r>
      <w:r w:rsidR="00B13F4C" w:rsidRPr="004E5E3F">
        <w:rPr>
          <w:rFonts w:asciiTheme="minorHAnsi" w:hAnsiTheme="minorHAnsi" w:cstheme="minorHAnsi"/>
          <w:sz w:val="20"/>
          <w:szCs w:val="20"/>
        </w:rPr>
        <w:t xml:space="preserve">Project </w:t>
      </w:r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[Name of </w:t>
      </w:r>
      <w:proofErr w:type="spellStart"/>
      <w:r w:rsidR="001037DC">
        <w:rPr>
          <w:rFonts w:asciiTheme="minorHAnsi" w:hAnsiTheme="minorHAnsi" w:cstheme="minorHAnsi"/>
          <w:b/>
          <w:bCs/>
          <w:sz w:val="20"/>
          <w:szCs w:val="20"/>
        </w:rPr>
        <w:t>programme</w:t>
      </w:r>
      <w:proofErr w:type="spellEnd"/>
      <w:r w:rsidR="001037DC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project] </w:t>
      </w:r>
      <w:r w:rsidR="00B13F4C" w:rsidRPr="004E5E3F">
        <w:rPr>
          <w:rFonts w:asciiTheme="minorHAnsi" w:hAnsiTheme="minorHAnsi" w:cstheme="minorHAnsi"/>
          <w:sz w:val="20"/>
          <w:szCs w:val="20"/>
        </w:rPr>
        <w:t xml:space="preserve">of </w:t>
      </w:r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>[</w:t>
      </w:r>
      <w:r w:rsidR="001037DC" w:rsidRPr="004E5E3F">
        <w:rPr>
          <w:rFonts w:asciiTheme="minorHAnsi" w:hAnsiTheme="minorHAnsi" w:cstheme="minorHAnsi"/>
          <w:b/>
          <w:bCs/>
          <w:sz w:val="20"/>
          <w:szCs w:val="20"/>
        </w:rPr>
        <w:t>Organization</w:t>
      </w:r>
      <w:r w:rsidR="00B13F4C" w:rsidRPr="004E5E3F">
        <w:rPr>
          <w:rFonts w:asciiTheme="minorHAnsi" w:hAnsiTheme="minorHAnsi" w:cstheme="minorHAnsi"/>
          <w:b/>
          <w:bCs/>
          <w:sz w:val="20"/>
          <w:szCs w:val="20"/>
        </w:rPr>
        <w:t>]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B13F4C" w:rsidRPr="004E5E3F">
        <w:rPr>
          <w:rFonts w:asciiTheme="minorHAnsi" w:hAnsiTheme="minorHAnsi" w:cstheme="minorHAnsi"/>
          <w:sz w:val="20"/>
          <w:szCs w:val="20"/>
        </w:rPr>
        <w:t xml:space="preserve">According to the Ministry for Foreign Affairs of Finland's general conditions regarding support to non-governmental </w:t>
      </w:r>
      <w:r w:rsidR="001037DC" w:rsidRPr="004E5E3F">
        <w:rPr>
          <w:rFonts w:asciiTheme="minorHAnsi" w:hAnsiTheme="minorHAnsi" w:cstheme="minorHAnsi"/>
          <w:sz w:val="20"/>
          <w:szCs w:val="20"/>
        </w:rPr>
        <w:t>organizations</w:t>
      </w:r>
      <w:r w:rsidR="00B13F4C" w:rsidRPr="004E5E3F">
        <w:rPr>
          <w:rFonts w:asciiTheme="minorHAnsi" w:hAnsiTheme="minorHAnsi" w:cstheme="minorHAnsi"/>
          <w:sz w:val="20"/>
          <w:szCs w:val="20"/>
        </w:rPr>
        <w:t xml:space="preserve"> and municipalities, the 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receiving </w:t>
      </w:r>
      <w:r w:rsidR="001037DC" w:rsidRPr="00E9484F">
        <w:rPr>
          <w:rFonts w:asciiTheme="minorHAnsi" w:hAnsiTheme="minorHAnsi" w:cstheme="minorHAnsi"/>
          <w:color w:val="auto"/>
          <w:sz w:val="20"/>
          <w:szCs w:val="20"/>
        </w:rPr>
        <w:t>organization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must observe principles related to good governance and anti-corruption activities. State support shall be used only to cover expenses considered 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>necessary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and reasonable in carrying out the project activities. The 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>support-receiving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037DC" w:rsidRPr="00E9484F">
        <w:rPr>
          <w:rFonts w:asciiTheme="minorHAnsi" w:hAnsiTheme="minorHAnsi" w:cstheme="minorHAnsi"/>
          <w:color w:val="auto"/>
          <w:sz w:val="20"/>
          <w:szCs w:val="20"/>
        </w:rPr>
        <w:t>organization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shall in its accounting follow the generally accepted national accounting principles (GAAP). The audit should be carried out in accordance </w:t>
      </w:r>
      <w:r w:rsidR="00425E50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>ith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International Standards on 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>Related Services</w:t>
      </w:r>
      <w:r w:rsidR="00425E50">
        <w:rPr>
          <w:rFonts w:asciiTheme="minorHAnsi" w:hAnsiTheme="minorHAnsi" w:cstheme="minorHAnsi"/>
          <w:color w:val="auto"/>
          <w:sz w:val="20"/>
          <w:szCs w:val="20"/>
        </w:rPr>
        <w:t xml:space="preserve"> 4400 applicable to agreed-upon 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procedures engagements taking into account the conditions set out </w:t>
      </w:r>
      <w:r w:rsidR="00425E50">
        <w:rPr>
          <w:rFonts w:asciiTheme="minorHAnsi" w:hAnsiTheme="minorHAnsi" w:cstheme="minorHAnsi"/>
          <w:color w:val="auto"/>
          <w:sz w:val="20"/>
          <w:szCs w:val="20"/>
        </w:rPr>
        <w:t xml:space="preserve">in the discretionary government </w:t>
      </w:r>
      <w:r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transfer decision and in the additional conditions for </w:t>
      </w:r>
      <w:proofErr w:type="spellStart"/>
      <w:r w:rsidRPr="00E9484F">
        <w:rPr>
          <w:rFonts w:asciiTheme="minorHAnsi" w:hAnsiTheme="minorHAnsi" w:cstheme="minorHAnsi"/>
          <w:color w:val="auto"/>
          <w:sz w:val="20"/>
          <w:szCs w:val="20"/>
        </w:rPr>
        <w:t>programme</w:t>
      </w:r>
      <w:proofErr w:type="spellEnd"/>
      <w:r w:rsidRPr="00E9484F">
        <w:rPr>
          <w:rFonts w:asciiTheme="minorHAnsi" w:hAnsiTheme="minorHAnsi" w:cstheme="minorHAnsi"/>
          <w:color w:val="auto"/>
          <w:sz w:val="20"/>
          <w:szCs w:val="20"/>
        </w:rPr>
        <w:t>/project support</w:t>
      </w:r>
      <w:r w:rsidR="00B13F4C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 and re</w:t>
      </w:r>
      <w:r w:rsidR="00425E50">
        <w:rPr>
          <w:rFonts w:asciiTheme="minorHAnsi" w:hAnsiTheme="minorHAnsi" w:cstheme="minorHAnsi"/>
          <w:color w:val="auto"/>
          <w:sz w:val="20"/>
          <w:szCs w:val="20"/>
        </w:rPr>
        <w:t xml:space="preserve">levant national </w:t>
      </w:r>
      <w:r w:rsidR="00E9484F" w:rsidRPr="00E9484F">
        <w:rPr>
          <w:rFonts w:asciiTheme="minorHAnsi" w:hAnsiTheme="minorHAnsi" w:cstheme="minorHAnsi"/>
          <w:color w:val="auto"/>
          <w:sz w:val="20"/>
          <w:szCs w:val="20"/>
        </w:rPr>
        <w:t xml:space="preserve">legislation and </w:t>
      </w:r>
      <w:r w:rsidR="00425E50">
        <w:rPr>
          <w:rFonts w:asciiTheme="minorHAnsi" w:hAnsiTheme="minorHAnsi" w:cstheme="minorHAnsi"/>
          <w:color w:val="auto"/>
          <w:sz w:val="20"/>
          <w:szCs w:val="20"/>
        </w:rPr>
        <w:t>standards.</w:t>
      </w:r>
    </w:p>
    <w:p w14:paraId="22A49C28" w14:textId="20075EC2" w:rsidR="00425E50" w:rsidRDefault="00425E50" w:rsidP="00B13F4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5CB031B" w14:textId="4D24CBC7" w:rsidR="00425E50" w:rsidRPr="00E9484F" w:rsidRDefault="00425E50" w:rsidP="00B13F4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Templates of Engagement Letter and Auditor’s Report are attached</w:t>
      </w:r>
      <w:r w:rsidR="006201CB">
        <w:rPr>
          <w:rFonts w:asciiTheme="minorHAnsi" w:hAnsiTheme="minorHAnsi" w:cstheme="minorHAnsi"/>
          <w:color w:val="auto"/>
          <w:sz w:val="20"/>
          <w:szCs w:val="20"/>
        </w:rPr>
        <w:t xml:space="preserve"> to this Audit Instructions. </w:t>
      </w:r>
    </w:p>
    <w:p w14:paraId="0FEEE8E0" w14:textId="77777777" w:rsidR="004E5E3F" w:rsidRDefault="004E5E3F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689B3C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The nature of a Development Co-operation </w:t>
      </w:r>
      <w:proofErr w:type="spellStart"/>
      <w:r w:rsidR="00E9484F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E9484F">
        <w:rPr>
          <w:rFonts w:asciiTheme="minorHAnsi" w:hAnsiTheme="minorHAnsi" w:cstheme="minorHAnsi"/>
          <w:sz w:val="20"/>
          <w:szCs w:val="20"/>
        </w:rPr>
        <w:t>/</w:t>
      </w:r>
      <w:r w:rsidRPr="004E5E3F">
        <w:rPr>
          <w:rFonts w:asciiTheme="minorHAnsi" w:hAnsiTheme="minorHAnsi" w:cstheme="minorHAnsi"/>
          <w:sz w:val="20"/>
          <w:szCs w:val="20"/>
        </w:rPr>
        <w:t xml:space="preserve">Project is as follows: </w:t>
      </w:r>
    </w:p>
    <w:p w14:paraId="57184009" w14:textId="77777777" w:rsidR="00B13F4C" w:rsidRPr="004E5E3F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A project is not a legal entity but an accounting subject </w:t>
      </w:r>
    </w:p>
    <w:p w14:paraId="585D810B" w14:textId="77777777" w:rsidR="00B13F4C" w:rsidRPr="004E5E3F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It can include transactions in more than one legal entity (e.g. Partner or Subsidiary) </w:t>
      </w:r>
    </w:p>
    <w:p w14:paraId="162C72CB" w14:textId="77777777" w:rsidR="00B13F4C" w:rsidRPr="004E5E3F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It does not prepare statutory Financial Statements </w:t>
      </w:r>
    </w:p>
    <w:p w14:paraId="423C8986" w14:textId="77777777" w:rsidR="00B13F4C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The statements under audit are the Financial </w:t>
      </w:r>
      <w:proofErr w:type="spellStart"/>
      <w:r w:rsidR="001037DC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1037DC">
        <w:rPr>
          <w:rFonts w:asciiTheme="minorHAnsi" w:hAnsiTheme="minorHAnsi" w:cstheme="minorHAnsi"/>
          <w:sz w:val="20"/>
          <w:szCs w:val="20"/>
        </w:rPr>
        <w:t>/</w:t>
      </w:r>
      <w:r w:rsidRPr="004E5E3F">
        <w:rPr>
          <w:rFonts w:asciiTheme="minorHAnsi" w:hAnsiTheme="minorHAnsi" w:cstheme="minorHAnsi"/>
          <w:sz w:val="20"/>
          <w:szCs w:val="20"/>
        </w:rPr>
        <w:t xml:space="preserve">Project Report and the List of Fixed Assets </w:t>
      </w:r>
    </w:p>
    <w:p w14:paraId="404C0731" w14:textId="77777777" w:rsidR="00B13F4C" w:rsidRPr="004E5E3F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 xml:space="preserve">Fixed Assets are not capitalized but recorded as cost when purchased </w:t>
      </w:r>
    </w:p>
    <w:p w14:paraId="3FBCB286" w14:textId="73C4DC8F" w:rsidR="00B13F4C" w:rsidRPr="004E5E3F" w:rsidRDefault="00B13F4C" w:rsidP="001037DC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sz w:val="20"/>
          <w:szCs w:val="20"/>
        </w:rPr>
        <w:t>The Materiality Level in each audit finding is the equivalent of 200 Euros</w:t>
      </w:r>
      <w:r w:rsidR="00EE50C8">
        <w:rPr>
          <w:rFonts w:asciiTheme="minorHAnsi" w:hAnsiTheme="minorHAnsi" w:cstheme="minorHAnsi"/>
          <w:sz w:val="20"/>
          <w:szCs w:val="20"/>
        </w:rPr>
        <w:t xml:space="preserve"> or 0</w:t>
      </w:r>
      <w:proofErr w:type="gramStart"/>
      <w:r w:rsidR="00EE50C8">
        <w:rPr>
          <w:rFonts w:asciiTheme="minorHAnsi" w:hAnsiTheme="minorHAnsi" w:cstheme="minorHAnsi"/>
          <w:sz w:val="20"/>
          <w:szCs w:val="20"/>
        </w:rPr>
        <w:t>,15</w:t>
      </w:r>
      <w:proofErr w:type="gramEnd"/>
      <w:r w:rsidR="00EE50C8">
        <w:rPr>
          <w:rFonts w:asciiTheme="minorHAnsi" w:hAnsiTheme="minorHAnsi" w:cstheme="minorHAnsi"/>
          <w:sz w:val="20"/>
          <w:szCs w:val="20"/>
        </w:rPr>
        <w:t xml:space="preserve"> % of total reported expenses, if it is higher than 200 Euros</w:t>
      </w:r>
      <w:r w:rsidRPr="004E5E3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519A2B5" w14:textId="77777777" w:rsidR="00B13F4C" w:rsidRPr="004E5E3F" w:rsidRDefault="00B13F4C" w:rsidP="00B13F4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383E667" w14:textId="3E835B5F" w:rsidR="00B13F4C" w:rsidRPr="004E5E3F" w:rsidRDefault="00B13F4C" w:rsidP="00B13F4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E5E3F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271338">
        <w:rPr>
          <w:rFonts w:asciiTheme="minorHAnsi" w:hAnsiTheme="minorHAnsi" w:cstheme="minorHAnsi"/>
          <w:b/>
          <w:bCs/>
          <w:sz w:val="20"/>
          <w:szCs w:val="20"/>
        </w:rPr>
        <w:t>eporting</w:t>
      </w:r>
      <w:r w:rsidRPr="004E5E3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E285756" w14:textId="1EFD6649" w:rsidR="00EE50C8" w:rsidRPr="009C4564" w:rsidRDefault="006201CB" w:rsidP="00EE50C8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</w:rPr>
        <w:t xml:space="preserve">Templates of Engagement Letter and Auditor’s Report are attached to this Audit Instructions. </w:t>
      </w:r>
      <w:r w:rsidR="00B13F4C" w:rsidRPr="00580E03">
        <w:rPr>
          <w:rFonts w:asciiTheme="minorHAnsi" w:hAnsiTheme="minorHAnsi" w:cstheme="minorHAnsi"/>
        </w:rPr>
        <w:t xml:space="preserve">We ask you to further send the Auditor's Report to the co-operation partner in Finland by </w:t>
      </w:r>
      <w:r w:rsidR="00E9484F" w:rsidRPr="00580E03">
        <w:rPr>
          <w:rFonts w:asciiTheme="minorHAnsi" w:hAnsiTheme="minorHAnsi" w:cstheme="minorHAnsi"/>
        </w:rPr>
        <w:t xml:space="preserve">email </w:t>
      </w:r>
      <w:r w:rsidR="008149E2" w:rsidRPr="00580E03">
        <w:rPr>
          <w:rFonts w:asciiTheme="minorHAnsi" w:hAnsiTheme="minorHAnsi" w:cstheme="minorHAnsi"/>
        </w:rPr>
        <w:t>or</w:t>
      </w:r>
      <w:r w:rsidR="00E9484F" w:rsidRPr="00580E03">
        <w:rPr>
          <w:rFonts w:asciiTheme="minorHAnsi" w:hAnsiTheme="minorHAnsi" w:cstheme="minorHAnsi"/>
        </w:rPr>
        <w:t xml:space="preserve"> </w:t>
      </w:r>
      <w:r w:rsidR="00B13F4C" w:rsidRPr="00580E03">
        <w:rPr>
          <w:rFonts w:asciiTheme="minorHAnsi" w:hAnsiTheme="minorHAnsi" w:cstheme="minorHAnsi"/>
        </w:rPr>
        <w:t>by regular mail.</w:t>
      </w:r>
      <w:r w:rsidR="00B13F4C" w:rsidRPr="00EE50C8">
        <w:rPr>
          <w:rFonts w:asciiTheme="minorHAnsi" w:hAnsiTheme="minorHAnsi" w:cstheme="minorHAnsi"/>
        </w:rPr>
        <w:t xml:space="preserve"> </w:t>
      </w:r>
      <w:r w:rsidRPr="00085C79">
        <w:rPr>
          <w:rFonts w:asciiTheme="minorHAnsi" w:hAnsiTheme="minorHAnsi" w:cstheme="minorHAnsi"/>
        </w:rPr>
        <w:t xml:space="preserve">The Agreed-upon Procedures are listed in the template of the Auditor’s Report. </w:t>
      </w:r>
      <w:r w:rsidR="00B13F4C" w:rsidRPr="00085C79">
        <w:rPr>
          <w:rFonts w:asciiTheme="minorHAnsi" w:hAnsiTheme="minorHAnsi" w:cstheme="minorHAnsi"/>
        </w:rPr>
        <w:t xml:space="preserve">The report has to be in English </w:t>
      </w:r>
      <w:r w:rsidR="00FB423D" w:rsidRPr="00085C79">
        <w:rPr>
          <w:rFonts w:asciiTheme="minorHAnsi" w:hAnsiTheme="minorHAnsi" w:cstheme="minorHAnsi"/>
        </w:rPr>
        <w:t>(or in another language exceptionally agreed with the Finnish partner organization)</w:t>
      </w:r>
      <w:r w:rsidR="00FB423D" w:rsidRPr="00EE50C8">
        <w:rPr>
          <w:rFonts w:asciiTheme="minorHAnsi" w:hAnsiTheme="minorHAnsi" w:cstheme="minorHAnsi"/>
        </w:rPr>
        <w:t xml:space="preserve"> </w:t>
      </w:r>
      <w:r w:rsidR="00B13F4C" w:rsidRPr="00085C79">
        <w:rPr>
          <w:rFonts w:asciiTheme="minorHAnsi" w:hAnsiTheme="minorHAnsi" w:cstheme="minorHAnsi"/>
        </w:rPr>
        <w:t>a</w:t>
      </w:r>
      <w:r w:rsidR="00271338" w:rsidRPr="00085C79">
        <w:rPr>
          <w:rFonts w:asciiTheme="minorHAnsi" w:hAnsiTheme="minorHAnsi" w:cstheme="minorHAnsi"/>
        </w:rPr>
        <w:t>nd include the findings of all of the agreed-upon procedures.</w:t>
      </w:r>
      <w:r w:rsidR="00EE50C8" w:rsidRPr="009C4564">
        <w:rPr>
          <w:rFonts w:asciiTheme="minorHAnsi" w:hAnsiTheme="minorHAnsi" w:cstheme="minorHAnsi"/>
          <w:color w:val="212121"/>
          <w:lang w:val="en"/>
        </w:rPr>
        <w:t xml:space="preserve"> ISRS 4400 report is not meant to be a s</w:t>
      </w:r>
      <w:r w:rsidR="00085C79">
        <w:rPr>
          <w:rFonts w:asciiTheme="minorHAnsi" w:hAnsiTheme="minorHAnsi" w:cstheme="minorHAnsi"/>
          <w:color w:val="212121"/>
          <w:lang w:val="en"/>
        </w:rPr>
        <w:t>tandard report so</w:t>
      </w:r>
      <w:r w:rsidR="00EE50C8" w:rsidRPr="009C4564">
        <w:rPr>
          <w:rFonts w:asciiTheme="minorHAnsi" w:hAnsiTheme="minorHAnsi" w:cstheme="minorHAnsi"/>
          <w:color w:val="212121"/>
          <w:lang w:val="en"/>
        </w:rPr>
        <w:t xml:space="preserve"> each auditor should in any case adjust the report to reflect the </w:t>
      </w:r>
      <w:r w:rsidR="00085C79">
        <w:rPr>
          <w:rFonts w:asciiTheme="minorHAnsi" w:hAnsiTheme="minorHAnsi" w:cstheme="minorHAnsi"/>
          <w:color w:val="212121"/>
          <w:lang w:val="en"/>
        </w:rPr>
        <w:t xml:space="preserve">procedures carried out </w:t>
      </w:r>
      <w:r w:rsidR="00EE50C8" w:rsidRPr="009C4564">
        <w:rPr>
          <w:rFonts w:asciiTheme="minorHAnsi" w:hAnsiTheme="minorHAnsi" w:cstheme="minorHAnsi"/>
          <w:color w:val="212121"/>
          <w:lang w:val="en"/>
        </w:rPr>
        <w:t>and the observa</w:t>
      </w:r>
      <w:r w:rsidR="00085C79">
        <w:rPr>
          <w:rFonts w:asciiTheme="minorHAnsi" w:hAnsiTheme="minorHAnsi" w:cstheme="minorHAnsi"/>
          <w:color w:val="212121"/>
          <w:lang w:val="en"/>
        </w:rPr>
        <w:t>tions made during the procedures</w:t>
      </w:r>
      <w:r w:rsidR="00EE50C8" w:rsidRPr="009C4564">
        <w:rPr>
          <w:rFonts w:asciiTheme="minorHAnsi" w:hAnsiTheme="minorHAnsi" w:cstheme="minorHAnsi"/>
          <w:color w:val="212121"/>
          <w:lang w:val="en"/>
        </w:rPr>
        <w:t>.</w:t>
      </w:r>
    </w:p>
    <w:p w14:paraId="6440511A" w14:textId="76DFBD66" w:rsidR="00420217" w:rsidRPr="00271338" w:rsidRDefault="00420217" w:rsidP="00271338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sectPr w:rsidR="00420217" w:rsidRPr="0027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3F8"/>
    <w:multiLevelType w:val="hybridMultilevel"/>
    <w:tmpl w:val="FB92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33D0"/>
    <w:multiLevelType w:val="hybridMultilevel"/>
    <w:tmpl w:val="8A984C68"/>
    <w:lvl w:ilvl="0" w:tplc="80E414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0BB1"/>
    <w:multiLevelType w:val="hybridMultilevel"/>
    <w:tmpl w:val="672209D0"/>
    <w:lvl w:ilvl="0" w:tplc="80E41468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17FD3"/>
    <w:multiLevelType w:val="hybridMultilevel"/>
    <w:tmpl w:val="514A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4CF2"/>
    <w:multiLevelType w:val="hybridMultilevel"/>
    <w:tmpl w:val="43522AB6"/>
    <w:lvl w:ilvl="0" w:tplc="80E4146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C"/>
    <w:rsid w:val="00085C79"/>
    <w:rsid w:val="001037DC"/>
    <w:rsid w:val="00271338"/>
    <w:rsid w:val="003B1098"/>
    <w:rsid w:val="003B5409"/>
    <w:rsid w:val="0041756F"/>
    <w:rsid w:val="00420217"/>
    <w:rsid w:val="00425E50"/>
    <w:rsid w:val="00456F88"/>
    <w:rsid w:val="004E5E3F"/>
    <w:rsid w:val="00580E03"/>
    <w:rsid w:val="006201CB"/>
    <w:rsid w:val="0066763B"/>
    <w:rsid w:val="007A5916"/>
    <w:rsid w:val="007C6497"/>
    <w:rsid w:val="008149E2"/>
    <w:rsid w:val="00815BE4"/>
    <w:rsid w:val="00866EA3"/>
    <w:rsid w:val="00940A46"/>
    <w:rsid w:val="009C4564"/>
    <w:rsid w:val="00AF1B80"/>
    <w:rsid w:val="00B12286"/>
    <w:rsid w:val="00B13F4C"/>
    <w:rsid w:val="00C62296"/>
    <w:rsid w:val="00D226A1"/>
    <w:rsid w:val="00DC6EFF"/>
    <w:rsid w:val="00E9484F"/>
    <w:rsid w:val="00EA551A"/>
    <w:rsid w:val="00EE50C8"/>
    <w:rsid w:val="00EF4BC1"/>
    <w:rsid w:val="00F9383D"/>
    <w:rsid w:val="00F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CD10"/>
  <w15:docId w15:val="{CAC98778-3AC4-48CC-866A-328AED8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3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4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8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4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0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Miikka Vinnikainen</dc:creator>
  <cp:lastModifiedBy>Kajakoski Tiina</cp:lastModifiedBy>
  <cp:revision>2</cp:revision>
  <dcterms:created xsi:type="dcterms:W3CDTF">2019-01-07T11:08:00Z</dcterms:created>
  <dcterms:modified xsi:type="dcterms:W3CDTF">2019-01-07T11:08:00Z</dcterms:modified>
</cp:coreProperties>
</file>